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2B" w:rsidRDefault="002C3F2B" w:rsidP="002C3F2B">
      <w:pPr>
        <w:rPr>
          <w:rFonts w:asciiTheme="minorHAnsi" w:hAnsiTheme="minorHAnsi"/>
          <w:b/>
          <w:sz w:val="28"/>
        </w:rPr>
      </w:pPr>
      <w:r w:rsidRPr="002C3F2B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1991559</wp:posOffset>
                </wp:positionH>
                <wp:positionV relativeFrom="paragraph">
                  <wp:posOffset>-6976</wp:posOffset>
                </wp:positionV>
                <wp:extent cx="2974890" cy="15626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890" cy="1562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2B" w:rsidRPr="002265FD" w:rsidRDefault="002C3F2B" w:rsidP="009462FE">
                            <w:pPr>
                              <w:pStyle w:val="Heading2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2265FD">
                              <w:rPr>
                                <w:rFonts w:asciiTheme="minorHAnsi" w:hAnsiTheme="minorHAnsi"/>
                                <w:sz w:val="32"/>
                              </w:rPr>
                              <w:t>South Coast GIS Users Group</w:t>
                            </w:r>
                          </w:p>
                          <w:p w:rsidR="002C3F2B" w:rsidRPr="002265FD" w:rsidRDefault="002C3F2B" w:rsidP="002265FD">
                            <w:pPr>
                              <w:pStyle w:val="Heading3"/>
                            </w:pPr>
                            <w:r w:rsidRPr="002265FD">
                              <w:t>Spring Equinox Meeting</w:t>
                            </w:r>
                          </w:p>
                          <w:p w:rsidR="009462FE" w:rsidRPr="002265FD" w:rsidRDefault="009462FE" w:rsidP="009462F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251E03" w:rsidRPr="00251E03" w:rsidRDefault="002C3F2B" w:rsidP="00251E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718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March 23, 2017</w:t>
                            </w:r>
                            <w:r w:rsidR="002265FD" w:rsidRPr="003718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1E03" w:rsidRDefault="00251E03" w:rsidP="002265FD">
                            <w:pPr>
                              <w:pStyle w:val="Heading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2C3F2B" w:rsidRPr="00371850" w:rsidRDefault="002C3F2B" w:rsidP="002265FD">
                            <w:pPr>
                              <w:pStyle w:val="Heading3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7185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Coquille Indian Tribal </w:t>
                            </w:r>
                            <w:r w:rsidR="009462FE" w:rsidRPr="0037185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Administrative </w:t>
                            </w:r>
                            <w:r w:rsidRPr="00371850">
                              <w:rPr>
                                <w:b w:val="0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9462FE" w:rsidRPr="00371850" w:rsidRDefault="009462FE" w:rsidP="009462F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718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3050 Tremont Avenue</w:t>
                            </w:r>
                          </w:p>
                          <w:p w:rsidR="009462FE" w:rsidRPr="00371850" w:rsidRDefault="009462FE" w:rsidP="009462F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718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North Bend, Oregon</w:t>
                            </w:r>
                          </w:p>
                          <w:p w:rsidR="009462FE" w:rsidRDefault="009462FE"/>
                          <w:p w:rsidR="002C3F2B" w:rsidRDefault="002C3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-.55pt;width:234.2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5+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" stroked="f">
                <v:textbox>
                  <w:txbxContent>
                    <w:p w:rsidR="002C3F2B" w:rsidRPr="002265FD" w:rsidRDefault="002C3F2B" w:rsidP="009462FE">
                      <w:pPr>
                        <w:pStyle w:val="Heading2"/>
                        <w:rPr>
                          <w:rFonts w:asciiTheme="minorHAnsi" w:hAnsiTheme="minorHAnsi"/>
                          <w:sz w:val="32"/>
                        </w:rPr>
                      </w:pPr>
                      <w:r w:rsidRPr="002265FD">
                        <w:rPr>
                          <w:rFonts w:asciiTheme="minorHAnsi" w:hAnsiTheme="minorHAnsi"/>
                          <w:sz w:val="32"/>
                        </w:rPr>
                        <w:t>South Coast GIS Users Group</w:t>
                      </w:r>
                    </w:p>
                    <w:p w:rsidR="002C3F2B" w:rsidRPr="002265FD" w:rsidRDefault="002C3F2B" w:rsidP="002265FD">
                      <w:pPr>
                        <w:pStyle w:val="Heading3"/>
                      </w:pPr>
                      <w:r w:rsidRPr="002265FD">
                        <w:t>Spring Equinox Meeting</w:t>
                      </w:r>
                    </w:p>
                    <w:p w:rsidR="009462FE" w:rsidRPr="002265FD" w:rsidRDefault="009462FE" w:rsidP="009462F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251E03" w:rsidRPr="00251E03" w:rsidRDefault="002C3F2B" w:rsidP="00251E0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718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March 23, 2017</w:t>
                      </w:r>
                      <w:r w:rsidR="002265FD" w:rsidRPr="003718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1E03" w:rsidRDefault="00251E03" w:rsidP="002265FD">
                      <w:pPr>
                        <w:pStyle w:val="Heading3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2C3F2B" w:rsidRPr="00371850" w:rsidRDefault="002C3F2B" w:rsidP="002265FD">
                      <w:pPr>
                        <w:pStyle w:val="Heading3"/>
                        <w:rPr>
                          <w:b w:val="0"/>
                          <w:sz w:val="20"/>
                          <w:szCs w:val="20"/>
                        </w:rPr>
                      </w:pPr>
                      <w:r w:rsidRPr="00371850">
                        <w:rPr>
                          <w:b w:val="0"/>
                          <w:sz w:val="20"/>
                          <w:szCs w:val="20"/>
                        </w:rPr>
                        <w:t xml:space="preserve">Coquille Indian Tribal </w:t>
                      </w:r>
                      <w:r w:rsidR="009462FE" w:rsidRPr="00371850">
                        <w:rPr>
                          <w:b w:val="0"/>
                          <w:sz w:val="20"/>
                          <w:szCs w:val="20"/>
                        </w:rPr>
                        <w:t xml:space="preserve">Administrative </w:t>
                      </w:r>
                      <w:r w:rsidRPr="00371850">
                        <w:rPr>
                          <w:b w:val="0"/>
                          <w:sz w:val="20"/>
                          <w:szCs w:val="20"/>
                        </w:rPr>
                        <w:t>Office</w:t>
                      </w:r>
                    </w:p>
                    <w:p w:rsidR="009462FE" w:rsidRPr="00371850" w:rsidRDefault="009462FE" w:rsidP="009462FE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718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3050 Tremont Avenue</w:t>
                      </w:r>
                    </w:p>
                    <w:p w:rsidR="009462FE" w:rsidRPr="00371850" w:rsidRDefault="009462FE" w:rsidP="009462FE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718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North Bend, Oregon</w:t>
                      </w:r>
                    </w:p>
                    <w:p w:rsidR="009462FE" w:rsidRDefault="009462FE"/>
                    <w:p w:rsidR="002C3F2B" w:rsidRDefault="002C3F2B"/>
                  </w:txbxContent>
                </v:textbox>
              </v:shape>
            </w:pict>
          </mc:Fallback>
        </mc:AlternateContent>
      </w:r>
      <w:r w:rsidR="00251E03">
        <w:rPr>
          <w:rFonts w:asciiTheme="minorHAnsi" w:hAnsiTheme="minorHAnsi"/>
          <w:noProof/>
        </w:rPr>
        <w:drawing>
          <wp:inline distT="0" distB="0" distL="0" distR="0" wp14:anchorId="0BE80738" wp14:editId="5F699C13">
            <wp:extent cx="1396051" cy="16744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G logo (from letterhead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731" cy="167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2FE">
        <w:rPr>
          <w:rFonts w:asciiTheme="minorHAnsi" w:hAnsiTheme="minorHAnsi"/>
          <w:b/>
          <w:sz w:val="28"/>
        </w:rPr>
        <w:t xml:space="preserve">    </w:t>
      </w:r>
      <w:r>
        <w:rPr>
          <w:rFonts w:asciiTheme="minorHAnsi" w:hAnsiTheme="minorHAnsi"/>
          <w:b/>
          <w:sz w:val="28"/>
        </w:rPr>
        <w:tab/>
      </w:r>
    </w:p>
    <w:p w:rsidR="002C3F2B" w:rsidRDefault="002C3F2B" w:rsidP="002C3F2B">
      <w:pPr>
        <w:rPr>
          <w:rFonts w:asciiTheme="minorHAnsi" w:hAnsiTheme="minorHAnsi"/>
          <w:b/>
          <w:sz w:val="28"/>
        </w:rPr>
      </w:pPr>
    </w:p>
    <w:p w:rsidR="002C3F2B" w:rsidRPr="00371850" w:rsidRDefault="003D6879" w:rsidP="002265FD">
      <w:pPr>
        <w:pStyle w:val="Heading4"/>
        <w:rPr>
          <w:szCs w:val="20"/>
        </w:rPr>
      </w:pPr>
      <w:r w:rsidRPr="00371850">
        <w:rPr>
          <w:szCs w:val="20"/>
        </w:rPr>
        <w:t>AGENDA</w:t>
      </w:r>
    </w:p>
    <w:p w:rsidR="002265FD" w:rsidRPr="00371850" w:rsidRDefault="002265FD" w:rsidP="002C3F2B">
      <w:pPr>
        <w:pStyle w:val="Heading1"/>
        <w:rPr>
          <w:sz w:val="20"/>
          <w:szCs w:val="20"/>
        </w:rPr>
      </w:pPr>
    </w:p>
    <w:p w:rsidR="003D6879" w:rsidRPr="00587425" w:rsidRDefault="00587425" w:rsidP="002C3F2B">
      <w:pPr>
        <w:pStyle w:val="Heading1"/>
        <w:rPr>
          <w:b/>
          <w:sz w:val="20"/>
          <w:szCs w:val="20"/>
        </w:rPr>
      </w:pPr>
      <w:r w:rsidRPr="00587425">
        <w:rPr>
          <w:b/>
          <w:sz w:val="20"/>
          <w:szCs w:val="20"/>
        </w:rPr>
        <w:t>10 AM</w:t>
      </w:r>
      <w:r>
        <w:rPr>
          <w:b/>
          <w:sz w:val="20"/>
          <w:szCs w:val="20"/>
        </w:rPr>
        <w:t xml:space="preserve"> </w:t>
      </w:r>
      <w:r w:rsidR="003D6879" w:rsidRPr="00371850">
        <w:rPr>
          <w:sz w:val="20"/>
          <w:szCs w:val="20"/>
        </w:rPr>
        <w:t xml:space="preserve">Welcome and introductions </w:t>
      </w:r>
    </w:p>
    <w:p w:rsidR="003D6879" w:rsidRPr="00371850" w:rsidRDefault="003D6879" w:rsidP="003D6879">
      <w:pPr>
        <w:rPr>
          <w:rFonts w:asciiTheme="minorHAnsi" w:hAnsiTheme="minorHAnsi"/>
          <w:sz w:val="20"/>
          <w:szCs w:val="20"/>
        </w:rPr>
      </w:pPr>
    </w:p>
    <w:p w:rsidR="003D6879" w:rsidRPr="00371850" w:rsidRDefault="00587425" w:rsidP="002265F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10:10 </w:t>
      </w:r>
      <w:r w:rsidR="003D6879" w:rsidRPr="00371850">
        <w:rPr>
          <w:sz w:val="20"/>
          <w:szCs w:val="20"/>
        </w:rPr>
        <w:t xml:space="preserve">Coordinator’s updates </w:t>
      </w:r>
    </w:p>
    <w:p w:rsidR="002265FD" w:rsidRPr="00371850" w:rsidRDefault="002265FD" w:rsidP="003D6879">
      <w:pPr>
        <w:rPr>
          <w:rFonts w:asciiTheme="minorHAnsi" w:hAnsiTheme="minorHAnsi"/>
          <w:i/>
          <w:sz w:val="20"/>
          <w:szCs w:val="20"/>
        </w:rPr>
      </w:pPr>
    </w:p>
    <w:p w:rsidR="003D6879" w:rsidRPr="00371850" w:rsidRDefault="003D6879" w:rsidP="003D6879">
      <w:pPr>
        <w:rPr>
          <w:rFonts w:asciiTheme="minorHAnsi" w:hAnsiTheme="minorHAnsi"/>
          <w:sz w:val="20"/>
          <w:szCs w:val="20"/>
        </w:rPr>
      </w:pPr>
      <w:r w:rsidRPr="00371850">
        <w:rPr>
          <w:rFonts w:asciiTheme="minorHAnsi" w:hAnsiTheme="minorHAnsi"/>
          <w:i/>
          <w:sz w:val="20"/>
          <w:szCs w:val="20"/>
        </w:rPr>
        <w:t>ORURISA board activities</w:t>
      </w:r>
      <w:r w:rsidRPr="00371850">
        <w:rPr>
          <w:rFonts w:asciiTheme="minorHAnsi" w:hAnsiTheme="minorHAnsi"/>
          <w:sz w:val="20"/>
          <w:szCs w:val="20"/>
        </w:rPr>
        <w:t xml:space="preserve"> </w:t>
      </w:r>
    </w:p>
    <w:p w:rsidR="003D6879" w:rsidRPr="00371850" w:rsidRDefault="003D6879" w:rsidP="003D6879">
      <w:pPr>
        <w:rPr>
          <w:rFonts w:asciiTheme="minorHAnsi" w:hAnsiTheme="minorHAnsi"/>
          <w:sz w:val="20"/>
          <w:szCs w:val="20"/>
        </w:rPr>
      </w:pPr>
      <w:r w:rsidRPr="00371850">
        <w:rPr>
          <w:rFonts w:asciiTheme="minorHAnsi" w:hAnsiTheme="minorHAnsi"/>
          <w:sz w:val="20"/>
          <w:szCs w:val="20"/>
        </w:rPr>
        <w:t>The board of directors’ annual retreat or</w:t>
      </w:r>
      <w:r w:rsidR="002265FD" w:rsidRPr="00371850">
        <w:rPr>
          <w:rFonts w:asciiTheme="minorHAnsi" w:hAnsiTheme="minorHAnsi"/>
          <w:sz w:val="20"/>
          <w:szCs w:val="20"/>
        </w:rPr>
        <w:t>i</w:t>
      </w:r>
      <w:r w:rsidRPr="00371850">
        <w:rPr>
          <w:rFonts w:asciiTheme="minorHAnsi" w:hAnsiTheme="minorHAnsi"/>
          <w:sz w:val="20"/>
          <w:szCs w:val="20"/>
        </w:rPr>
        <w:t xml:space="preserve">ginally set for Mar. 17 </w:t>
      </w:r>
      <w:r w:rsidR="007310B2" w:rsidRPr="00371850">
        <w:rPr>
          <w:rFonts w:asciiTheme="minorHAnsi" w:hAnsiTheme="minorHAnsi"/>
          <w:sz w:val="20"/>
          <w:szCs w:val="20"/>
        </w:rPr>
        <w:t xml:space="preserve">will be </w:t>
      </w:r>
      <w:r w:rsidRPr="00371850">
        <w:rPr>
          <w:rFonts w:asciiTheme="minorHAnsi" w:hAnsiTheme="minorHAnsi"/>
          <w:sz w:val="20"/>
          <w:szCs w:val="20"/>
        </w:rPr>
        <w:t xml:space="preserve">rescheduled after GIS in Action.  John will attend and report to SCUG on discussions and decisions. The </w:t>
      </w:r>
      <w:r w:rsidR="007310B2" w:rsidRPr="00371850">
        <w:rPr>
          <w:rFonts w:asciiTheme="minorHAnsi" w:hAnsiTheme="minorHAnsi"/>
          <w:sz w:val="20"/>
          <w:szCs w:val="20"/>
        </w:rPr>
        <w:t>retreat agenda will probably include discussion on the following items. John will bring any SCUG comments to the board.</w:t>
      </w:r>
    </w:p>
    <w:p w:rsidR="003D6879" w:rsidRPr="00371850" w:rsidRDefault="003D6879" w:rsidP="003D6879">
      <w:pPr>
        <w:ind w:left="720"/>
        <w:rPr>
          <w:rFonts w:asciiTheme="minorHAnsi" w:hAnsiTheme="minorHAnsi"/>
          <w:sz w:val="20"/>
          <w:szCs w:val="20"/>
        </w:rPr>
      </w:pPr>
      <w:r w:rsidRPr="00371850">
        <w:rPr>
          <w:rFonts w:asciiTheme="minorHAnsi" w:hAnsiTheme="minorHAnsi"/>
          <w:sz w:val="20"/>
          <w:szCs w:val="20"/>
        </w:rPr>
        <w:t>- ORURISA Committee updates (list of committees/members attached)</w:t>
      </w:r>
    </w:p>
    <w:p w:rsidR="003D6879" w:rsidRPr="00371850" w:rsidRDefault="003D6879" w:rsidP="003D6879">
      <w:pPr>
        <w:ind w:left="720"/>
        <w:rPr>
          <w:rFonts w:asciiTheme="minorHAnsi" w:hAnsiTheme="minorHAnsi"/>
          <w:sz w:val="20"/>
          <w:szCs w:val="20"/>
        </w:rPr>
      </w:pPr>
      <w:r w:rsidRPr="00371850">
        <w:rPr>
          <w:rFonts w:asciiTheme="minorHAnsi" w:hAnsiTheme="minorHAnsi"/>
          <w:sz w:val="20"/>
          <w:szCs w:val="20"/>
        </w:rPr>
        <w:t>- Reaching New Audiences Committee update – John chairs this committee and will report on activity to date (attachment);</w:t>
      </w:r>
    </w:p>
    <w:p w:rsidR="003D6879" w:rsidRPr="00371850" w:rsidRDefault="00587425" w:rsidP="003D6879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GIS conferences, training, outreach </w:t>
      </w:r>
    </w:p>
    <w:p w:rsidR="003D6879" w:rsidRPr="00371850" w:rsidRDefault="003D6879" w:rsidP="003D6879">
      <w:pPr>
        <w:ind w:left="720"/>
        <w:rPr>
          <w:rFonts w:asciiTheme="minorHAnsi" w:hAnsiTheme="minorHAnsi"/>
          <w:sz w:val="20"/>
          <w:szCs w:val="20"/>
        </w:rPr>
      </w:pPr>
    </w:p>
    <w:p w:rsidR="003D6879" w:rsidRPr="00371850" w:rsidRDefault="008309F4" w:rsidP="003D68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10:30 </w:t>
      </w:r>
      <w:r w:rsidR="003D6879" w:rsidRPr="00371850">
        <w:rPr>
          <w:rFonts w:asciiTheme="minorHAnsi" w:hAnsiTheme="minorHAnsi"/>
          <w:i/>
          <w:sz w:val="20"/>
          <w:szCs w:val="20"/>
        </w:rPr>
        <w:t>Data Fair Update</w:t>
      </w:r>
      <w:r w:rsidR="003D6879" w:rsidRPr="00371850">
        <w:rPr>
          <w:rFonts w:asciiTheme="minorHAnsi" w:hAnsiTheme="minorHAnsi"/>
          <w:sz w:val="20"/>
          <w:szCs w:val="20"/>
        </w:rPr>
        <w:t xml:space="preserve"> </w:t>
      </w:r>
    </w:p>
    <w:p w:rsidR="003D6879" w:rsidRPr="00371850" w:rsidRDefault="003D6879" w:rsidP="003D6879">
      <w:pPr>
        <w:rPr>
          <w:rFonts w:asciiTheme="minorHAnsi" w:hAnsiTheme="minorHAnsi"/>
          <w:sz w:val="20"/>
          <w:szCs w:val="20"/>
        </w:rPr>
      </w:pPr>
      <w:r w:rsidRPr="00371850">
        <w:rPr>
          <w:rFonts w:asciiTheme="minorHAnsi" w:hAnsiTheme="minorHAnsi"/>
          <w:sz w:val="20"/>
          <w:szCs w:val="20"/>
        </w:rPr>
        <w:t>John will bring the gr</w:t>
      </w:r>
      <w:r w:rsidR="00686201" w:rsidRPr="00371850">
        <w:rPr>
          <w:rFonts w:asciiTheme="minorHAnsi" w:hAnsiTheme="minorHAnsi"/>
          <w:sz w:val="20"/>
          <w:szCs w:val="20"/>
        </w:rPr>
        <w:t>oup up to date on the data fair</w:t>
      </w:r>
      <w:r w:rsidRPr="00371850">
        <w:rPr>
          <w:rFonts w:asciiTheme="minorHAnsi" w:hAnsiTheme="minorHAnsi"/>
          <w:sz w:val="20"/>
          <w:szCs w:val="20"/>
        </w:rPr>
        <w:t xml:space="preserve"> </w:t>
      </w:r>
      <w:r w:rsidR="00686201" w:rsidRPr="00371850">
        <w:rPr>
          <w:rFonts w:asciiTheme="minorHAnsi" w:hAnsiTheme="minorHAnsi"/>
          <w:sz w:val="20"/>
          <w:szCs w:val="20"/>
        </w:rPr>
        <w:t>(attach</w:t>
      </w:r>
      <w:r w:rsidR="00587425">
        <w:rPr>
          <w:rFonts w:asciiTheme="minorHAnsi" w:hAnsiTheme="minorHAnsi"/>
          <w:sz w:val="20"/>
          <w:szCs w:val="20"/>
        </w:rPr>
        <w:t>ment: Data Fair P</w:t>
      </w:r>
      <w:r w:rsidR="00686201" w:rsidRPr="00371850">
        <w:rPr>
          <w:rFonts w:asciiTheme="minorHAnsi" w:hAnsiTheme="minorHAnsi"/>
          <w:sz w:val="20"/>
          <w:szCs w:val="20"/>
        </w:rPr>
        <w:t xml:space="preserve">articipants). </w:t>
      </w:r>
    </w:p>
    <w:p w:rsidR="003D6879" w:rsidRPr="00371850" w:rsidRDefault="003D6879" w:rsidP="003D6879">
      <w:pPr>
        <w:rPr>
          <w:rFonts w:asciiTheme="minorHAnsi" w:hAnsiTheme="minorHAnsi"/>
          <w:sz w:val="20"/>
          <w:szCs w:val="20"/>
        </w:rPr>
      </w:pPr>
    </w:p>
    <w:p w:rsidR="003D6879" w:rsidRPr="00251E03" w:rsidRDefault="008309F4" w:rsidP="00251E03">
      <w:pPr>
        <w:pStyle w:val="Heading5"/>
      </w:pPr>
      <w:r>
        <w:t xml:space="preserve">10:45 </w:t>
      </w:r>
      <w:r w:rsidR="003D6879" w:rsidRPr="00251E03">
        <w:t>Symposium By the Sea</w:t>
      </w:r>
    </w:p>
    <w:p w:rsidR="003D6879" w:rsidRPr="00371850" w:rsidRDefault="003D6879" w:rsidP="003D6879">
      <w:pPr>
        <w:rPr>
          <w:rFonts w:asciiTheme="minorHAnsi" w:hAnsiTheme="minorHAnsi"/>
          <w:sz w:val="20"/>
          <w:szCs w:val="20"/>
        </w:rPr>
      </w:pPr>
      <w:r w:rsidRPr="00371850">
        <w:rPr>
          <w:rFonts w:asciiTheme="minorHAnsi" w:hAnsiTheme="minorHAnsi"/>
          <w:sz w:val="20"/>
          <w:szCs w:val="20"/>
        </w:rPr>
        <w:t>John will update SCUG on proposed changes to Symposium By the Sea (see the attachment RE: interest in supporting a GIS/mapping mini conference)</w:t>
      </w:r>
    </w:p>
    <w:p w:rsidR="003D6879" w:rsidRPr="00371850" w:rsidRDefault="003D6879" w:rsidP="003D6879">
      <w:pPr>
        <w:rPr>
          <w:rFonts w:asciiTheme="minorHAnsi" w:hAnsiTheme="minorHAnsi"/>
          <w:sz w:val="20"/>
          <w:szCs w:val="20"/>
        </w:rPr>
      </w:pPr>
    </w:p>
    <w:p w:rsidR="003D6879" w:rsidRPr="00371850" w:rsidRDefault="008309F4" w:rsidP="003D6879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10:55 </w:t>
      </w:r>
      <w:r w:rsidR="003D6879" w:rsidRPr="00371850">
        <w:rPr>
          <w:rFonts w:asciiTheme="minorHAnsi" w:hAnsiTheme="minorHAnsi"/>
          <w:i/>
          <w:sz w:val="20"/>
          <w:szCs w:val="20"/>
        </w:rPr>
        <w:t xml:space="preserve">South Coast updates </w:t>
      </w:r>
      <w:r w:rsidR="00686201" w:rsidRPr="00371850">
        <w:rPr>
          <w:rFonts w:asciiTheme="minorHAnsi" w:hAnsiTheme="minorHAnsi"/>
          <w:i/>
          <w:sz w:val="20"/>
          <w:szCs w:val="20"/>
        </w:rPr>
        <w:t>–</w:t>
      </w:r>
      <w:r w:rsidR="003D6879" w:rsidRPr="00371850">
        <w:rPr>
          <w:rFonts w:asciiTheme="minorHAnsi" w:hAnsiTheme="minorHAnsi"/>
          <w:i/>
          <w:sz w:val="20"/>
          <w:szCs w:val="20"/>
        </w:rPr>
        <w:t xml:space="preserve"> around the table</w:t>
      </w:r>
    </w:p>
    <w:p w:rsidR="00004610" w:rsidRDefault="00004610" w:rsidP="003D6879">
      <w:pPr>
        <w:rPr>
          <w:rFonts w:asciiTheme="minorHAnsi" w:hAnsiTheme="minorHAnsi"/>
          <w:b/>
          <w:sz w:val="20"/>
          <w:szCs w:val="20"/>
        </w:rPr>
      </w:pPr>
    </w:p>
    <w:p w:rsidR="003D6879" w:rsidRPr="00004610" w:rsidRDefault="00004610" w:rsidP="00004610">
      <w:pPr>
        <w:pStyle w:val="Heading7"/>
        <w:rPr>
          <w:b w:val="0"/>
          <w:i/>
        </w:rPr>
      </w:pPr>
      <w:r w:rsidRPr="00004610">
        <w:rPr>
          <w:i/>
        </w:rPr>
        <w:t>Noon</w:t>
      </w:r>
      <w:r>
        <w:rPr>
          <w:i/>
        </w:rPr>
        <w:t xml:space="preserve"> </w:t>
      </w:r>
      <w:r w:rsidRPr="00004610">
        <w:rPr>
          <w:b w:val="0"/>
          <w:i/>
        </w:rPr>
        <w:t xml:space="preserve">Working Lunch </w:t>
      </w:r>
    </w:p>
    <w:p w:rsidR="00004610" w:rsidRDefault="00004610">
      <w:pPr>
        <w:rPr>
          <w:rFonts w:asciiTheme="minorHAnsi" w:hAnsiTheme="minorHAnsi"/>
          <w:sz w:val="20"/>
          <w:szCs w:val="20"/>
        </w:rPr>
      </w:pPr>
    </w:p>
    <w:p w:rsidR="00004610" w:rsidRDefault="00004610">
      <w:pPr>
        <w:rPr>
          <w:rFonts w:asciiTheme="minorHAnsi" w:hAnsiTheme="minorHAnsi"/>
          <w:sz w:val="20"/>
          <w:szCs w:val="20"/>
        </w:rPr>
      </w:pPr>
      <w:r w:rsidRPr="00004610">
        <w:rPr>
          <w:rFonts w:asciiTheme="minorHAnsi" w:hAnsiTheme="minorHAnsi"/>
          <w:b/>
          <w:i/>
          <w:sz w:val="20"/>
          <w:szCs w:val="20"/>
        </w:rPr>
        <w:t xml:space="preserve">12:30 PM </w:t>
      </w:r>
      <w:r w:rsidR="003D6879" w:rsidRPr="00004610">
        <w:rPr>
          <w:rFonts w:asciiTheme="minorHAnsi" w:hAnsiTheme="minorHAnsi"/>
          <w:b/>
          <w:i/>
          <w:sz w:val="20"/>
          <w:szCs w:val="20"/>
        </w:rPr>
        <w:t>Python Overview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77652F" w:rsidRPr="00371850" w:rsidRDefault="003D6879">
      <w:pPr>
        <w:rPr>
          <w:rFonts w:asciiTheme="minorHAnsi" w:hAnsiTheme="minorHAnsi"/>
          <w:sz w:val="20"/>
          <w:szCs w:val="20"/>
        </w:rPr>
      </w:pPr>
      <w:r w:rsidRPr="00371850">
        <w:rPr>
          <w:rFonts w:asciiTheme="minorHAnsi" w:hAnsiTheme="minorHAnsi"/>
          <w:sz w:val="20"/>
          <w:szCs w:val="20"/>
        </w:rPr>
        <w:t xml:space="preserve">Tristan </w:t>
      </w:r>
      <w:proofErr w:type="spellStart"/>
      <w:r w:rsidRPr="00371850">
        <w:rPr>
          <w:rFonts w:asciiTheme="minorHAnsi" w:hAnsiTheme="minorHAnsi"/>
          <w:sz w:val="20"/>
          <w:szCs w:val="20"/>
        </w:rPr>
        <w:t>Hollin</w:t>
      </w:r>
      <w:proofErr w:type="spellEnd"/>
      <w:r w:rsidRPr="00371850">
        <w:rPr>
          <w:rFonts w:asciiTheme="minorHAnsi" w:hAnsiTheme="minorHAnsi"/>
          <w:sz w:val="20"/>
          <w:szCs w:val="20"/>
        </w:rPr>
        <w:t xml:space="preserve"> (BLM) – Tristan will provide a short presentation on Python, followed by Q/A and a user group technical discussion on applications.</w:t>
      </w:r>
    </w:p>
    <w:p w:rsidR="00686201" w:rsidRPr="00371850" w:rsidRDefault="00686201">
      <w:pPr>
        <w:rPr>
          <w:rFonts w:asciiTheme="minorHAnsi" w:hAnsiTheme="minorHAnsi"/>
          <w:sz w:val="20"/>
          <w:szCs w:val="20"/>
        </w:rPr>
      </w:pPr>
    </w:p>
    <w:p w:rsidR="00371850" w:rsidRPr="00371850" w:rsidRDefault="00686201" w:rsidP="00371850">
      <w:pPr>
        <w:pStyle w:val="Heading1"/>
        <w:rPr>
          <w:sz w:val="20"/>
          <w:szCs w:val="20"/>
        </w:rPr>
      </w:pPr>
      <w:r w:rsidRPr="00371850">
        <w:rPr>
          <w:sz w:val="20"/>
          <w:szCs w:val="20"/>
        </w:rPr>
        <w:t>Other items</w:t>
      </w:r>
    </w:p>
    <w:p w:rsidR="00686201" w:rsidRPr="00371850" w:rsidRDefault="00371850" w:rsidP="00371850">
      <w:pPr>
        <w:pStyle w:val="Heading1"/>
        <w:rPr>
          <w:i w:val="0"/>
          <w:sz w:val="20"/>
          <w:szCs w:val="20"/>
        </w:rPr>
      </w:pPr>
      <w:r w:rsidRPr="00371850">
        <w:rPr>
          <w:i w:val="0"/>
          <w:sz w:val="20"/>
          <w:szCs w:val="20"/>
        </w:rPr>
        <w:t>Training requests</w:t>
      </w:r>
      <w:r w:rsidR="00686201" w:rsidRPr="00371850">
        <w:rPr>
          <w:i w:val="0"/>
          <w:sz w:val="20"/>
          <w:szCs w:val="20"/>
        </w:rPr>
        <w:t>?</w:t>
      </w:r>
    </w:p>
    <w:p w:rsidR="00686201" w:rsidRPr="00371850" w:rsidRDefault="00686201">
      <w:pPr>
        <w:rPr>
          <w:rFonts w:asciiTheme="minorHAnsi" w:hAnsiTheme="minorHAnsi"/>
          <w:sz w:val="20"/>
          <w:szCs w:val="20"/>
        </w:rPr>
      </w:pPr>
    </w:p>
    <w:p w:rsidR="00686201" w:rsidRPr="00371850" w:rsidRDefault="00371850" w:rsidP="00371850">
      <w:pPr>
        <w:pStyle w:val="Heading1"/>
        <w:rPr>
          <w:sz w:val="20"/>
          <w:szCs w:val="20"/>
        </w:rPr>
      </w:pPr>
      <w:bookmarkStart w:id="0" w:name="_GoBack"/>
      <w:bookmarkEnd w:id="0"/>
      <w:r w:rsidRPr="00371850">
        <w:rPr>
          <w:sz w:val="20"/>
          <w:szCs w:val="20"/>
        </w:rPr>
        <w:t>Summer Solstice meeting – June 22? (confirm)</w:t>
      </w:r>
    </w:p>
    <w:p w:rsidR="00251E03" w:rsidRDefault="00251E03" w:rsidP="00371850">
      <w:pPr>
        <w:rPr>
          <w:rFonts w:asciiTheme="minorHAnsi" w:hAnsiTheme="minorHAnsi"/>
          <w:sz w:val="20"/>
          <w:szCs w:val="20"/>
        </w:rPr>
      </w:pPr>
    </w:p>
    <w:p w:rsidR="00686201" w:rsidRPr="00686201" w:rsidRDefault="008309F4" w:rsidP="008309F4">
      <w:pPr>
        <w:pStyle w:val="Heading6"/>
      </w:pPr>
      <w:r>
        <w:t xml:space="preserve">2 PM </w:t>
      </w:r>
      <w:r w:rsidR="00371850" w:rsidRPr="00587425">
        <w:t>Adjourn</w:t>
      </w:r>
    </w:p>
    <w:sectPr w:rsidR="00686201" w:rsidRPr="0068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79"/>
    <w:rsid w:val="00004610"/>
    <w:rsid w:val="00107C0A"/>
    <w:rsid w:val="002265FD"/>
    <w:rsid w:val="00251E03"/>
    <w:rsid w:val="002C3F2B"/>
    <w:rsid w:val="00371850"/>
    <w:rsid w:val="003C0249"/>
    <w:rsid w:val="003D6879"/>
    <w:rsid w:val="00587425"/>
    <w:rsid w:val="00686201"/>
    <w:rsid w:val="007310B2"/>
    <w:rsid w:val="008309F4"/>
    <w:rsid w:val="009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F2B"/>
    <w:pPr>
      <w:keepNext/>
      <w:outlineLvl w:val="0"/>
    </w:pPr>
    <w:rPr>
      <w:rFonts w:asciiTheme="minorHAnsi" w:hAnsi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F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5FD"/>
    <w:pPr>
      <w:keepNext/>
      <w:jc w:val="center"/>
      <w:outlineLvl w:val="2"/>
    </w:pPr>
    <w:rPr>
      <w:rFonts w:asciiTheme="minorHAnsi" w:hAnsiTheme="minorHAns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5FD"/>
    <w:pPr>
      <w:keepNext/>
      <w:jc w:val="center"/>
      <w:outlineLvl w:val="3"/>
    </w:pPr>
    <w:rPr>
      <w:rFonts w:asciiTheme="minorHAnsi" w:hAnsiTheme="minorHAnsi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E03"/>
    <w:pPr>
      <w:keepNext/>
      <w:outlineLvl w:val="4"/>
    </w:pPr>
    <w:rPr>
      <w:rFonts w:asciiTheme="minorHAnsi" w:hAnsiTheme="minorHAnsi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7425"/>
    <w:pPr>
      <w:keepNext/>
      <w:outlineLvl w:val="5"/>
    </w:pPr>
    <w:rPr>
      <w:rFonts w:asciiTheme="minorHAnsi" w:hAnsiTheme="minorHAnsi"/>
      <w:b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4610"/>
    <w:pPr>
      <w:keepNext/>
      <w:outlineLvl w:val="6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3F2B"/>
    <w:rPr>
      <w:rFonts w:cs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2F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65FD"/>
    <w:rPr>
      <w:rFonts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65FD"/>
    <w:rPr>
      <w:rFonts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1E03"/>
    <w:rPr>
      <w:rFonts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7425"/>
    <w:rPr>
      <w:rFonts w:cs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04610"/>
    <w:rPr>
      <w:rFonts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F2B"/>
    <w:pPr>
      <w:keepNext/>
      <w:outlineLvl w:val="0"/>
    </w:pPr>
    <w:rPr>
      <w:rFonts w:asciiTheme="minorHAnsi" w:hAnsi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F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5FD"/>
    <w:pPr>
      <w:keepNext/>
      <w:jc w:val="center"/>
      <w:outlineLvl w:val="2"/>
    </w:pPr>
    <w:rPr>
      <w:rFonts w:asciiTheme="minorHAnsi" w:hAnsiTheme="minorHAns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5FD"/>
    <w:pPr>
      <w:keepNext/>
      <w:jc w:val="center"/>
      <w:outlineLvl w:val="3"/>
    </w:pPr>
    <w:rPr>
      <w:rFonts w:asciiTheme="minorHAnsi" w:hAnsiTheme="minorHAnsi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E03"/>
    <w:pPr>
      <w:keepNext/>
      <w:outlineLvl w:val="4"/>
    </w:pPr>
    <w:rPr>
      <w:rFonts w:asciiTheme="minorHAnsi" w:hAnsiTheme="minorHAnsi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7425"/>
    <w:pPr>
      <w:keepNext/>
      <w:outlineLvl w:val="5"/>
    </w:pPr>
    <w:rPr>
      <w:rFonts w:asciiTheme="minorHAnsi" w:hAnsiTheme="minorHAnsi"/>
      <w:b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4610"/>
    <w:pPr>
      <w:keepNext/>
      <w:outlineLvl w:val="6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3F2B"/>
    <w:rPr>
      <w:rFonts w:cs="Times New Roman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2FE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65FD"/>
    <w:rPr>
      <w:rFonts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65FD"/>
    <w:rPr>
      <w:rFonts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1E03"/>
    <w:rPr>
      <w:rFonts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7425"/>
    <w:rPr>
      <w:rFonts w:cs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04610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10 AM Welcome and introductions </vt:lpstr>
      <vt:lpstr>10:10 Coordinator’s updates </vt:lpstr>
      <vt:lpstr>Other items</vt:lpstr>
      <vt:lpstr>Training requests?</vt:lpstr>
      <vt:lpstr>Summer Solstice meeting – June 22? (confirm)</vt:lpstr>
    </vt:vector>
  </TitlesOfParts>
  <Company>Oregon Department of State Lands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 John</dc:creator>
  <cp:lastModifiedBy>BRAGG John</cp:lastModifiedBy>
  <cp:revision>1</cp:revision>
  <dcterms:created xsi:type="dcterms:W3CDTF">2017-03-20T18:07:00Z</dcterms:created>
  <dcterms:modified xsi:type="dcterms:W3CDTF">2017-03-20T18:33:00Z</dcterms:modified>
</cp:coreProperties>
</file>